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AB" w:rsidRPr="00E32BAB" w:rsidRDefault="00E32BAB" w:rsidP="00E32BAB">
      <w:pPr>
        <w:rPr>
          <w:b/>
        </w:rPr>
      </w:pPr>
      <w:r w:rsidRPr="00E32BAB">
        <w:rPr>
          <w:b/>
        </w:rPr>
        <w:t>PROGRAMUL PROPRIU DE ACŢIUNI AL INSPECTORATULUI TERITORIAL DE MUNCĂ SUCEAVA PENTRU ANUL 2017</w:t>
      </w:r>
    </w:p>
    <w:p w:rsidR="00E32BAB" w:rsidRPr="00E32BAB" w:rsidRDefault="00E32BAB" w:rsidP="00E32BAB">
      <w:pPr>
        <w:rPr>
          <w:b/>
        </w:rPr>
      </w:pPr>
      <w:r>
        <w:t>ACȚIUNEA NR. 18</w:t>
      </w:r>
      <w:r w:rsidRPr="00E32BAB">
        <w:t xml:space="preserve"> </w:t>
      </w:r>
    </w:p>
    <w:p w:rsidR="00E32BAB" w:rsidRPr="00E32BAB" w:rsidRDefault="00E32BAB" w:rsidP="00E32BAB">
      <w:r w:rsidRPr="00E32BAB">
        <w:t>”</w:t>
      </w:r>
      <w:r>
        <w:t>ACȚIUNE DE INFORMARE PRIVIND CONSULTAREA LUCRĂTORILOR ȘI DE VERIFICARE A ORGANIZĂRII ȘI FUNCȚIONĂRII COMITETELOR DE SECURITATE ȘI SĂNĂTATE ÎN MUNCĂ</w:t>
      </w:r>
      <w:r w:rsidRPr="00E32BAB">
        <w:t>”</w:t>
      </w:r>
    </w:p>
    <w:p w:rsidR="0012516B" w:rsidRDefault="00E32BAB" w:rsidP="0020132C">
      <w:pPr>
        <w:jc w:val="both"/>
      </w:pPr>
      <w:r>
        <w:t>Abordarea europeană privind asigurarea securității și sănătății lucrătorilor acordă o importanță deosebită consultării lucrătorilor – aceasta reprezentând o condiție esențială pentru desfășurarea activității în condiții mai sigure și mai sănătoase și o cale de reducere a accidentelor de muncă și a bolilor profesionale.</w:t>
      </w:r>
    </w:p>
    <w:p w:rsidR="00D61CB0" w:rsidRDefault="002B3D91" w:rsidP="0020132C">
      <w:pPr>
        <w:jc w:val="both"/>
      </w:pPr>
      <w:r>
        <w:t xml:space="preserve">Consultarea lucrătorilor reprezintă o cerință juridică pentru toți angajatorii. Deși angajatorii sunt singurii responsabili de asigurarea securității și sănătății în întreprinderile lor aceștia nu au întotdeauna soluții la toate problemele de securitate și sănătate. Adesea lucrătorii și reprezentanții acestora posedă experiență și cunoștințe mai complexe despre modalitățile de desfășurare a activității și modul în care îi afectează. Din acest motiv, locurile de muncă unde lucrătorii contribuie activ la asigurarea securității și sănătății </w:t>
      </w:r>
      <w:r w:rsidR="00D61CB0">
        <w:t>prezintă adesea un nivel mai scăzut de risc profesional și o frecvență mai redusă a accidentelor de muncă și a bolilor profesionale.</w:t>
      </w:r>
    </w:p>
    <w:p w:rsidR="00D61CB0" w:rsidRDefault="00D61CB0" w:rsidP="0020132C">
      <w:pPr>
        <w:jc w:val="both"/>
      </w:pPr>
      <w:r>
        <w:t>Prin urmare, lucrătorii trebuie să aibă posibilitatea să solicite îmbunătățiri privind securitatea și sănătatea în muncă. Aceștia trebuie încurajați să facă sugestii și recomandări și să participe la crearea unor sisteme sigure de muncă.</w:t>
      </w:r>
    </w:p>
    <w:p w:rsidR="00D61CB0" w:rsidRDefault="00D61CB0" w:rsidP="0020132C">
      <w:pPr>
        <w:jc w:val="both"/>
      </w:pPr>
      <w:r>
        <w:t>Prin această acțiune Inspecția Muncii își propune să încurajeze lucrătorii și reprezentanții lucrătorilor cu răspunderi specifice în domeniul SSM să colaboreze activ cu angajatorii lor pentru îmbunătățirea securității și sănătății în muncă.</w:t>
      </w:r>
    </w:p>
    <w:p w:rsidR="00A15DD3" w:rsidRDefault="00216CD3" w:rsidP="0020132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7pt;width:212.95pt;height:314.25pt;z-index:251659264;mso-position-horizontal-relative:text;mso-position-vertical-relative:text">
            <v:imagedata r:id="rId5" o:title=""/>
            <w10:wrap type="square"/>
          </v:shape>
          <o:OLEObject Type="Embed" ProgID="AcroExch.Document.DC" ShapeID="_x0000_s1026" DrawAspect="Content" ObjectID="_1557567571" r:id="rId6"/>
        </w:pict>
      </w:r>
      <w:r w:rsidR="00D61CB0">
        <w:t xml:space="preserve">În acest sens s-a elaborat </w:t>
      </w:r>
      <w:r w:rsidR="0020132C">
        <w:t>f</w:t>
      </w:r>
      <w:r w:rsidR="00A15DD3">
        <w:t>ișa orientativă pentru angajatori</w:t>
      </w:r>
      <w:r w:rsidR="0020132C">
        <w:t>:</w:t>
      </w:r>
      <w:r>
        <w:t xml:space="preserve"> </w:t>
      </w:r>
      <w:r w:rsidR="0020132C">
        <w:t xml:space="preserve">”Întrebări frecvente </w:t>
      </w:r>
      <w:r w:rsidR="00A15DD3">
        <w:t xml:space="preserve">privind </w:t>
      </w:r>
      <w:r w:rsidR="0020132C">
        <w:t>C</w:t>
      </w:r>
      <w:r w:rsidR="00A15DD3">
        <w:t>onsultarea lucrătorilor</w:t>
      </w:r>
      <w:r w:rsidR="00E14310">
        <w:t>,</w:t>
      </w:r>
      <w:r w:rsidR="00A15DD3">
        <w:t xml:space="preserve"> organizarea și funcționarea </w:t>
      </w:r>
      <w:r w:rsidR="00E14310">
        <w:t>comitetelor de securitate și sănătate în muncă</w:t>
      </w:r>
      <w:r w:rsidR="00A15DD3">
        <w:t xml:space="preserve">” care </w:t>
      </w:r>
      <w:r w:rsidR="0020132C">
        <w:t xml:space="preserve">o prezentăm </w:t>
      </w:r>
      <w:r>
        <w:t xml:space="preserve">în formatul </w:t>
      </w:r>
      <w:proofErr w:type="spellStart"/>
      <w:r>
        <w:t>pdf</w:t>
      </w:r>
      <w:proofErr w:type="spellEnd"/>
      <w:r>
        <w:t xml:space="preserve">. din paginile </w:t>
      </w:r>
      <w:r w:rsidR="00E14310">
        <w:t>alăturat</w:t>
      </w:r>
      <w:r>
        <w:t>e</w:t>
      </w:r>
      <w:bookmarkStart w:id="0" w:name="_GoBack"/>
      <w:bookmarkEnd w:id="0"/>
      <w:r w:rsidR="0020132C">
        <w:t>.</w:t>
      </w:r>
    </w:p>
    <w:p w:rsidR="00D61CB0" w:rsidRDefault="00A15DD3" w:rsidP="0020132C">
      <w:pPr>
        <w:jc w:val="both"/>
      </w:pPr>
      <w:r>
        <w:t xml:space="preserve">Inspectorii de muncă vor verifica organizarea și funcționarea CSSM în timpul controalelor curente efectuate în societățile comerciale cu mai mult de 50 de lucrători.  </w:t>
      </w:r>
    </w:p>
    <w:p w:rsidR="0020132C" w:rsidRDefault="0020132C" w:rsidP="0020132C">
      <w:pPr>
        <w:jc w:val="both"/>
      </w:pPr>
    </w:p>
    <w:sectPr w:rsidR="0020132C" w:rsidSect="009651A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FF"/>
    <w:rsid w:val="0012516B"/>
    <w:rsid w:val="0020132C"/>
    <w:rsid w:val="00216CD3"/>
    <w:rsid w:val="002B3D91"/>
    <w:rsid w:val="005C5FFF"/>
    <w:rsid w:val="009651A9"/>
    <w:rsid w:val="00A15DD3"/>
    <w:rsid w:val="00D61CB0"/>
    <w:rsid w:val="00E14310"/>
    <w:rsid w:val="00E32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317</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Gheorghe</dc:creator>
  <cp:keywords/>
  <dc:description/>
  <cp:lastModifiedBy>Balan Gheorghe</cp:lastModifiedBy>
  <cp:revision>5</cp:revision>
  <cp:lastPrinted>2017-05-29T09:21:00Z</cp:lastPrinted>
  <dcterms:created xsi:type="dcterms:W3CDTF">2017-05-29T07:51:00Z</dcterms:created>
  <dcterms:modified xsi:type="dcterms:W3CDTF">2017-05-29T09:53:00Z</dcterms:modified>
</cp:coreProperties>
</file>