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Pr="00DC1D4F" w:rsidRDefault="00BA22F7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23.</w:t>
      </w:r>
      <w:r w:rsidR="00852C2B">
        <w:rPr>
          <w:rFonts w:ascii="Trebuchet MS" w:eastAsia="Calibri" w:hAnsi="Trebuchet MS" w:cs="Times New Roman"/>
        </w:rPr>
        <w:t>06</w:t>
      </w:r>
      <w:r w:rsidR="00E741BC">
        <w:rPr>
          <w:rFonts w:ascii="Trebuchet MS" w:eastAsia="Calibri" w:hAnsi="Trebuchet MS" w:cs="Times New Roman"/>
        </w:rPr>
        <w:t>.2021</w:t>
      </w:r>
    </w:p>
    <w:p w:rsidR="00BA22F7" w:rsidRPr="003D7A8A" w:rsidRDefault="00DC1D4F" w:rsidP="00BA22F7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r w:rsidRPr="003D7A8A">
        <w:rPr>
          <w:rFonts w:ascii="Trebuchet MS" w:hAnsi="Trebuchet MS"/>
          <w:b/>
          <w:sz w:val="24"/>
          <w:szCs w:val="24"/>
        </w:rPr>
        <w:t>COMUNICAT DE PRESĂ</w:t>
      </w:r>
    </w:p>
    <w:bookmarkEnd w:id="0"/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BA22F7">
        <w:rPr>
          <w:rFonts w:ascii="Trebuchet MS" w:hAnsi="Trebuchet MS"/>
          <w:b/>
          <w:sz w:val="24"/>
          <w:szCs w:val="24"/>
        </w:rPr>
        <w:t>Ref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>:</w:t>
      </w:r>
      <w:r w:rsidRPr="00BA22F7">
        <w:rPr>
          <w:rFonts w:ascii="Trebuchet MS" w:hAnsi="Trebuchet MS"/>
          <w:b/>
          <w:sz w:val="24"/>
          <w:szCs w:val="24"/>
        </w:rPr>
        <w:tab/>
        <w:t xml:space="preserve">Măsuri pentru protecţia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persoanelor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încadrate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muncă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care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lucrează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perioadele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temperaturi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ridicate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b/>
          <w:sz w:val="24"/>
          <w:szCs w:val="24"/>
        </w:rPr>
        <w:t>extreme</w:t>
      </w:r>
      <w:proofErr w:type="spellEnd"/>
      <w:r w:rsidRPr="00BA22F7">
        <w:rPr>
          <w:rFonts w:ascii="Trebuchet MS" w:hAnsi="Trebuchet MS"/>
          <w:b/>
          <w:sz w:val="24"/>
          <w:szCs w:val="24"/>
        </w:rPr>
        <w:t xml:space="preserve"> 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Inspectoratul Teritorial de Muncă Suceava </w:t>
      </w:r>
      <w:proofErr w:type="spellStart"/>
      <w:r w:rsidRPr="00BA22F7">
        <w:rPr>
          <w:rFonts w:ascii="Trebuchet MS" w:hAnsi="Trebuchet MS"/>
          <w:sz w:val="24"/>
          <w:szCs w:val="24"/>
        </w:rPr>
        <w:t>monitorizează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prin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intermediul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inspectorilor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muncă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modul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BA22F7">
        <w:rPr>
          <w:rFonts w:ascii="Trebuchet MS" w:hAnsi="Trebuchet MS"/>
          <w:sz w:val="24"/>
          <w:szCs w:val="24"/>
        </w:rPr>
        <w:t>angajatorii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respectă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măsurile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ce </w:t>
      </w:r>
      <w:proofErr w:type="spellStart"/>
      <w:r w:rsidRPr="00BA22F7">
        <w:rPr>
          <w:rFonts w:ascii="Trebuchet MS" w:hAnsi="Trebuchet MS"/>
          <w:sz w:val="24"/>
          <w:szCs w:val="24"/>
        </w:rPr>
        <w:t>trebuiesc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aplicate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perioadele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temperaturi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ridicate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extreme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pentru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protecţia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salariaţilor</w:t>
      </w:r>
      <w:proofErr w:type="spellEnd"/>
      <w:r w:rsidRPr="00BA22F7">
        <w:rPr>
          <w:rFonts w:ascii="Trebuchet MS" w:hAnsi="Trebuchet MS"/>
          <w:sz w:val="24"/>
          <w:szCs w:val="24"/>
        </w:rPr>
        <w:t>.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A22F7">
        <w:rPr>
          <w:rFonts w:ascii="Trebuchet MS" w:hAnsi="Trebuchet MS"/>
          <w:sz w:val="24"/>
          <w:szCs w:val="24"/>
        </w:rPr>
        <w:t>Astfel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perioadele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temperaturi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ridicate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extreme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temperaturi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ce </w:t>
      </w:r>
      <w:proofErr w:type="spellStart"/>
      <w:r w:rsidRPr="00BA22F7">
        <w:rPr>
          <w:rFonts w:ascii="Trebuchet MS" w:hAnsi="Trebuchet MS"/>
          <w:sz w:val="24"/>
          <w:szCs w:val="24"/>
        </w:rPr>
        <w:t>depăşesc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+37 grade Celsius </w:t>
      </w:r>
      <w:proofErr w:type="spellStart"/>
      <w:r w:rsidRPr="00BA22F7">
        <w:rPr>
          <w:rFonts w:ascii="Trebuchet MS" w:hAnsi="Trebuchet MS"/>
          <w:sz w:val="24"/>
          <w:szCs w:val="24"/>
        </w:rPr>
        <w:t>sau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temperaturi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care, </w:t>
      </w:r>
      <w:proofErr w:type="spellStart"/>
      <w:r w:rsidRPr="00BA22F7">
        <w:rPr>
          <w:rFonts w:ascii="Trebuchet MS" w:hAnsi="Trebuchet MS"/>
          <w:sz w:val="24"/>
          <w:szCs w:val="24"/>
        </w:rPr>
        <w:t>corelate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condiţii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umiditate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mare, pot fi </w:t>
      </w:r>
      <w:proofErr w:type="spellStart"/>
      <w:r w:rsidRPr="00BA22F7">
        <w:rPr>
          <w:rFonts w:ascii="Trebuchet MS" w:hAnsi="Trebuchet MS"/>
          <w:sz w:val="24"/>
          <w:szCs w:val="24"/>
        </w:rPr>
        <w:t>echivalate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acest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nivel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angajatorii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trebuie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asigure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următoarele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măsuri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minimale </w:t>
      </w:r>
      <w:proofErr w:type="spellStart"/>
      <w:r w:rsidRPr="00BA22F7">
        <w:rPr>
          <w:rFonts w:ascii="Trebuchet MS" w:hAnsi="Trebuchet MS"/>
          <w:sz w:val="24"/>
          <w:szCs w:val="24"/>
        </w:rPr>
        <w:t>pentru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ameliorarea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condițiilor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muncă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și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menţinerea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stării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sănătate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angajaților</w:t>
      </w:r>
      <w:proofErr w:type="spellEnd"/>
      <w:r w:rsidRPr="00BA22F7">
        <w:rPr>
          <w:rFonts w:ascii="Trebuchet MS" w:hAnsi="Trebuchet MS"/>
          <w:sz w:val="24"/>
          <w:szCs w:val="24"/>
        </w:rPr>
        <w:t>: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 </w:t>
      </w:r>
      <w:proofErr w:type="spellStart"/>
      <w:proofErr w:type="gramStart"/>
      <w:r w:rsidRPr="00BA22F7">
        <w:rPr>
          <w:rFonts w:ascii="Trebuchet MS" w:hAnsi="Trebuchet MS"/>
          <w:sz w:val="24"/>
          <w:szCs w:val="24"/>
        </w:rPr>
        <w:t>reducerea</w:t>
      </w:r>
      <w:proofErr w:type="spellEnd"/>
      <w:proofErr w:type="gram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intensităţii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şi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ritmului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activităţilor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fizice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; 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 </w:t>
      </w:r>
      <w:proofErr w:type="spellStart"/>
      <w:r w:rsidRPr="00BA22F7">
        <w:rPr>
          <w:rFonts w:ascii="Trebuchet MS" w:hAnsi="Trebuchet MS"/>
          <w:sz w:val="24"/>
          <w:szCs w:val="24"/>
        </w:rPr>
        <w:t>asigurarea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ventilaţiei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A22F7">
        <w:rPr>
          <w:rFonts w:ascii="Trebuchet MS" w:hAnsi="Trebuchet MS"/>
          <w:sz w:val="24"/>
          <w:szCs w:val="24"/>
        </w:rPr>
        <w:t>locurile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muncă</w:t>
      </w:r>
      <w:proofErr w:type="spellEnd"/>
      <w:r w:rsidRPr="00BA22F7">
        <w:rPr>
          <w:rFonts w:ascii="Trebuchet MS" w:hAnsi="Trebuchet MS"/>
          <w:sz w:val="24"/>
          <w:szCs w:val="24"/>
        </w:rPr>
        <w:t>;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proofErr w:type="gramStart"/>
      <w:r w:rsidRPr="00BA22F7">
        <w:rPr>
          <w:rFonts w:ascii="Trebuchet MS" w:hAnsi="Trebuchet MS"/>
          <w:sz w:val="24"/>
          <w:szCs w:val="24"/>
        </w:rPr>
        <w:t>alternarea</w:t>
      </w:r>
      <w:proofErr w:type="spellEnd"/>
      <w:proofErr w:type="gram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efortului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dinamic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BA22F7">
        <w:rPr>
          <w:rFonts w:ascii="Trebuchet MS" w:hAnsi="Trebuchet MS"/>
          <w:sz w:val="24"/>
          <w:szCs w:val="24"/>
        </w:rPr>
        <w:t>cel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static;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alternarea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perioadelor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lucru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perioadele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repaus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locuri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umbrite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curenţi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BA22F7">
        <w:rPr>
          <w:rFonts w:ascii="Trebuchet MS" w:hAnsi="Trebuchet MS"/>
          <w:sz w:val="24"/>
          <w:szCs w:val="24"/>
        </w:rPr>
        <w:t xml:space="preserve">de </w:t>
      </w:r>
      <w:proofErr w:type="spellStart"/>
      <w:r w:rsidRPr="00BA22F7">
        <w:rPr>
          <w:rFonts w:ascii="Trebuchet MS" w:hAnsi="Trebuchet MS"/>
          <w:sz w:val="24"/>
          <w:szCs w:val="24"/>
        </w:rPr>
        <w:t>aer</w:t>
      </w:r>
      <w:proofErr w:type="spellEnd"/>
      <w:proofErr w:type="gramEnd"/>
      <w:r w:rsidRPr="00BA22F7">
        <w:rPr>
          <w:rFonts w:ascii="Trebuchet MS" w:hAnsi="Trebuchet MS"/>
          <w:sz w:val="24"/>
          <w:szCs w:val="24"/>
        </w:rPr>
        <w:t>;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proofErr w:type="gramStart"/>
      <w:r w:rsidRPr="00BA22F7">
        <w:rPr>
          <w:rFonts w:ascii="Trebuchet MS" w:hAnsi="Trebuchet MS"/>
          <w:sz w:val="24"/>
          <w:szCs w:val="24"/>
        </w:rPr>
        <w:t>asigurarea</w:t>
      </w:r>
      <w:proofErr w:type="spellEnd"/>
      <w:proofErr w:type="gram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apei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minerale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adecvate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câte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2-4 </w:t>
      </w:r>
      <w:proofErr w:type="spellStart"/>
      <w:r w:rsidRPr="00BA22F7">
        <w:rPr>
          <w:rFonts w:ascii="Trebuchet MS" w:hAnsi="Trebuchet MS"/>
          <w:sz w:val="24"/>
          <w:szCs w:val="24"/>
        </w:rPr>
        <w:t>litri</w:t>
      </w:r>
      <w:proofErr w:type="spellEnd"/>
      <w:r w:rsidRPr="00BA22F7">
        <w:rPr>
          <w:rFonts w:ascii="Trebuchet MS" w:hAnsi="Trebuchet MS"/>
          <w:sz w:val="24"/>
          <w:szCs w:val="24"/>
        </w:rPr>
        <w:t>/</w:t>
      </w:r>
      <w:proofErr w:type="spellStart"/>
      <w:r w:rsidRPr="00BA22F7">
        <w:rPr>
          <w:rFonts w:ascii="Trebuchet MS" w:hAnsi="Trebuchet MS"/>
          <w:sz w:val="24"/>
          <w:szCs w:val="24"/>
        </w:rPr>
        <w:t>persoana</w:t>
      </w:r>
      <w:proofErr w:type="spellEnd"/>
      <w:r w:rsidRPr="00BA22F7">
        <w:rPr>
          <w:rFonts w:ascii="Trebuchet MS" w:hAnsi="Trebuchet MS"/>
          <w:sz w:val="24"/>
          <w:szCs w:val="24"/>
        </w:rPr>
        <w:t>/</w:t>
      </w:r>
      <w:proofErr w:type="spellStart"/>
      <w:r w:rsidRPr="00BA22F7">
        <w:rPr>
          <w:rFonts w:ascii="Trebuchet MS" w:hAnsi="Trebuchet MS"/>
          <w:sz w:val="24"/>
          <w:szCs w:val="24"/>
        </w:rPr>
        <w:t>schimb</w:t>
      </w:r>
      <w:proofErr w:type="spellEnd"/>
      <w:r w:rsidRPr="00BA22F7">
        <w:rPr>
          <w:rFonts w:ascii="Trebuchet MS" w:hAnsi="Trebuchet MS"/>
          <w:sz w:val="24"/>
          <w:szCs w:val="24"/>
        </w:rPr>
        <w:t>;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asigurarea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echipamentului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individual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protectie</w:t>
      </w:r>
      <w:proofErr w:type="spellEnd"/>
      <w:r w:rsidRPr="00BA22F7">
        <w:rPr>
          <w:rFonts w:ascii="Trebuchet MS" w:hAnsi="Trebuchet MS"/>
          <w:sz w:val="24"/>
          <w:szCs w:val="24"/>
        </w:rPr>
        <w:t>;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asigurarea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duşuri</w:t>
      </w:r>
      <w:proofErr w:type="spellEnd"/>
      <w:r w:rsidRPr="00BA22F7">
        <w:rPr>
          <w:rFonts w:ascii="Trebuchet MS" w:hAnsi="Trebuchet MS"/>
          <w:sz w:val="24"/>
          <w:szCs w:val="24"/>
        </w:rPr>
        <w:t>.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A22F7">
        <w:rPr>
          <w:rFonts w:ascii="Trebuchet MS" w:hAnsi="Trebuchet MS"/>
          <w:sz w:val="24"/>
          <w:szCs w:val="24"/>
        </w:rPr>
        <w:lastRenderedPageBreak/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situaţia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BA22F7">
        <w:rPr>
          <w:rFonts w:ascii="Trebuchet MS" w:hAnsi="Trebuchet MS"/>
          <w:sz w:val="24"/>
          <w:szCs w:val="24"/>
        </w:rPr>
        <w:t>angajatorii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nu pot </w:t>
      </w:r>
      <w:proofErr w:type="spellStart"/>
      <w:r w:rsidRPr="00BA22F7">
        <w:rPr>
          <w:rFonts w:ascii="Trebuchet MS" w:hAnsi="Trebuchet MS"/>
          <w:sz w:val="24"/>
          <w:szCs w:val="24"/>
        </w:rPr>
        <w:t>asigura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aceste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condiţii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vor </w:t>
      </w:r>
      <w:proofErr w:type="spellStart"/>
      <w:r w:rsidRPr="00BA22F7">
        <w:rPr>
          <w:rFonts w:ascii="Trebuchet MS" w:hAnsi="Trebuchet MS"/>
          <w:sz w:val="24"/>
          <w:szCs w:val="24"/>
        </w:rPr>
        <w:t>lua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de </w:t>
      </w:r>
      <w:proofErr w:type="spellStart"/>
      <w:r w:rsidRPr="00BA22F7">
        <w:rPr>
          <w:rFonts w:ascii="Trebuchet MS" w:hAnsi="Trebuchet MS"/>
          <w:sz w:val="24"/>
          <w:szCs w:val="24"/>
        </w:rPr>
        <w:t>comun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acord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reprezentanţii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sindicatelor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sau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reprezentanţii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aleşi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ai </w:t>
      </w:r>
      <w:proofErr w:type="spellStart"/>
      <w:r w:rsidRPr="00BA22F7">
        <w:rPr>
          <w:rFonts w:ascii="Trebuchet MS" w:hAnsi="Trebuchet MS"/>
          <w:sz w:val="24"/>
          <w:szCs w:val="24"/>
        </w:rPr>
        <w:t>salariaţilor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după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caz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următoarele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măsuri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: 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reducerea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duratei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zilei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lucru</w:t>
      </w:r>
      <w:proofErr w:type="spellEnd"/>
      <w:r w:rsidRPr="00BA22F7">
        <w:rPr>
          <w:rFonts w:ascii="Trebuchet MS" w:hAnsi="Trebuchet MS"/>
          <w:sz w:val="24"/>
          <w:szCs w:val="24"/>
        </w:rPr>
        <w:t>;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eşalonarea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două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perioade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zilei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lucru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BA22F7">
        <w:rPr>
          <w:rFonts w:ascii="Trebuchet MS" w:hAnsi="Trebuchet MS"/>
          <w:sz w:val="24"/>
          <w:szCs w:val="24"/>
        </w:rPr>
        <w:t>până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A22F7">
        <w:rPr>
          <w:rFonts w:ascii="Trebuchet MS" w:hAnsi="Trebuchet MS"/>
          <w:sz w:val="24"/>
          <w:szCs w:val="24"/>
        </w:rPr>
        <w:t>ora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11,00 </w:t>
      </w:r>
      <w:proofErr w:type="spellStart"/>
      <w:r w:rsidRPr="00BA22F7">
        <w:rPr>
          <w:rFonts w:ascii="Trebuchet MS" w:hAnsi="Trebuchet MS"/>
          <w:sz w:val="24"/>
          <w:szCs w:val="24"/>
        </w:rPr>
        <w:t>şi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după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ora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17,00; 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întreruperea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colectivă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lucrului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asigurarea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continuităţii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activităţilor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locurile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BA22F7">
        <w:rPr>
          <w:rFonts w:ascii="Trebuchet MS" w:hAnsi="Trebuchet MS"/>
          <w:sz w:val="24"/>
          <w:szCs w:val="24"/>
        </w:rPr>
        <w:t>aceasta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nu </w:t>
      </w:r>
      <w:proofErr w:type="spellStart"/>
      <w:r w:rsidRPr="00BA22F7">
        <w:rPr>
          <w:rFonts w:ascii="Trebuchet MS" w:hAnsi="Trebuchet MS"/>
          <w:sz w:val="24"/>
          <w:szCs w:val="24"/>
        </w:rPr>
        <w:t>poate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BA22F7">
        <w:rPr>
          <w:rFonts w:ascii="Trebuchet MS" w:hAnsi="Trebuchet MS"/>
          <w:sz w:val="24"/>
          <w:szCs w:val="24"/>
        </w:rPr>
        <w:t>întreruptă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potrivit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prevederilor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legale</w:t>
      </w:r>
      <w:proofErr w:type="spellEnd"/>
      <w:r w:rsidRPr="00BA22F7">
        <w:rPr>
          <w:rFonts w:ascii="Trebuchet MS" w:hAnsi="Trebuchet MS"/>
          <w:sz w:val="24"/>
          <w:szCs w:val="24"/>
        </w:rPr>
        <w:t>.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A22F7">
        <w:rPr>
          <w:rFonts w:ascii="Trebuchet MS" w:hAnsi="Trebuchet MS"/>
          <w:sz w:val="24"/>
          <w:szCs w:val="24"/>
        </w:rPr>
        <w:t>Aceste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măsuri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vor fi </w:t>
      </w:r>
      <w:proofErr w:type="spellStart"/>
      <w:r w:rsidRPr="00BA22F7">
        <w:rPr>
          <w:rFonts w:ascii="Trebuchet MS" w:hAnsi="Trebuchet MS"/>
          <w:sz w:val="24"/>
          <w:szCs w:val="24"/>
        </w:rPr>
        <w:t>stabilite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dacă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temperaturile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ridicate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extreme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BA22F7">
        <w:rPr>
          <w:rFonts w:ascii="Trebuchet MS" w:hAnsi="Trebuchet MS"/>
          <w:sz w:val="24"/>
          <w:szCs w:val="24"/>
        </w:rPr>
        <w:t>menţin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o </w:t>
      </w:r>
      <w:proofErr w:type="spellStart"/>
      <w:r w:rsidRPr="00BA22F7">
        <w:rPr>
          <w:rFonts w:ascii="Trebuchet MS" w:hAnsi="Trebuchet MS"/>
          <w:sz w:val="24"/>
          <w:szCs w:val="24"/>
        </w:rPr>
        <w:t>perioadă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cel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puţin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două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zile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consecutiv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. 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De </w:t>
      </w:r>
      <w:proofErr w:type="spellStart"/>
      <w:r w:rsidRPr="00BA22F7">
        <w:rPr>
          <w:rFonts w:ascii="Trebuchet MS" w:hAnsi="Trebuchet MS"/>
          <w:sz w:val="24"/>
          <w:szCs w:val="24"/>
        </w:rPr>
        <w:t>reţinut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BA22F7">
        <w:rPr>
          <w:rFonts w:ascii="Trebuchet MS" w:hAnsi="Trebuchet MS"/>
          <w:sz w:val="24"/>
          <w:szCs w:val="24"/>
        </w:rPr>
        <w:t>faptul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durata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întreruperii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colective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lucrului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contractele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individuale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muncă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salariaţilor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BA22F7">
        <w:rPr>
          <w:rFonts w:ascii="Trebuchet MS" w:hAnsi="Trebuchet MS"/>
          <w:sz w:val="24"/>
          <w:szCs w:val="24"/>
        </w:rPr>
        <w:t>menţin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iar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perioada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întrerupere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constituie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vechime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muncă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. 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A22F7">
        <w:rPr>
          <w:rFonts w:ascii="Trebuchet MS" w:hAnsi="Trebuchet MS"/>
          <w:sz w:val="24"/>
          <w:szCs w:val="24"/>
        </w:rPr>
        <w:t>Totodată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se vor </w:t>
      </w:r>
      <w:proofErr w:type="spellStart"/>
      <w:r w:rsidRPr="00BA22F7">
        <w:rPr>
          <w:rFonts w:ascii="Trebuchet MS" w:hAnsi="Trebuchet MS"/>
          <w:sz w:val="24"/>
          <w:szCs w:val="24"/>
        </w:rPr>
        <w:t>stabili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modalităţile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recuperare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timpului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nelucrat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şi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modalităţile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plată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după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cum </w:t>
      </w:r>
      <w:proofErr w:type="spellStart"/>
      <w:r w:rsidRPr="00BA22F7">
        <w:rPr>
          <w:rFonts w:ascii="Trebuchet MS" w:hAnsi="Trebuchet MS"/>
          <w:sz w:val="24"/>
          <w:szCs w:val="24"/>
        </w:rPr>
        <w:t>urmează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: 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prin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recuperarea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următoarele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6 </w:t>
      </w:r>
      <w:proofErr w:type="spellStart"/>
      <w:r w:rsidRPr="00BA22F7">
        <w:rPr>
          <w:rFonts w:ascii="Trebuchet MS" w:hAnsi="Trebuchet MS"/>
          <w:sz w:val="24"/>
          <w:szCs w:val="24"/>
        </w:rPr>
        <w:t>luni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timpului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reducere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duratei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zilei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lucru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sau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întrerupere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colectivă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activităţii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menţinerea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drepturilor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salariale </w:t>
      </w:r>
      <w:proofErr w:type="spellStart"/>
      <w:r w:rsidRPr="00BA22F7">
        <w:rPr>
          <w:rFonts w:ascii="Trebuchet MS" w:hAnsi="Trebuchet MS"/>
          <w:sz w:val="24"/>
          <w:szCs w:val="24"/>
        </w:rPr>
        <w:t>avute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anterior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; 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fără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recuperarea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timpului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reducere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BA22F7">
        <w:rPr>
          <w:rFonts w:ascii="Trebuchet MS" w:hAnsi="Trebuchet MS"/>
          <w:sz w:val="24"/>
          <w:szCs w:val="24"/>
        </w:rPr>
        <w:t>a</w:t>
      </w:r>
      <w:proofErr w:type="gram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duratei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zilei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lucru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sau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întrerupere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activităţii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dar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acordarea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drepturilor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salariale </w:t>
      </w:r>
      <w:proofErr w:type="spellStart"/>
      <w:r w:rsidRPr="00BA22F7">
        <w:rPr>
          <w:rFonts w:ascii="Trebuchet MS" w:hAnsi="Trebuchet MS"/>
          <w:sz w:val="24"/>
          <w:szCs w:val="24"/>
        </w:rPr>
        <w:t>proporţional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timpul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efectiv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lucrat</w:t>
      </w:r>
      <w:proofErr w:type="spellEnd"/>
      <w:r w:rsidRPr="00BA22F7">
        <w:rPr>
          <w:rFonts w:ascii="Trebuchet MS" w:hAnsi="Trebuchet MS"/>
          <w:sz w:val="24"/>
          <w:szCs w:val="24"/>
        </w:rPr>
        <w:t>.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A22F7">
        <w:rPr>
          <w:rFonts w:ascii="Trebuchet MS" w:hAnsi="Trebuchet MS"/>
          <w:sz w:val="24"/>
          <w:szCs w:val="24"/>
        </w:rPr>
        <w:t>Angajatorul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are </w:t>
      </w:r>
      <w:proofErr w:type="spellStart"/>
      <w:r w:rsidRPr="00BA22F7">
        <w:rPr>
          <w:rFonts w:ascii="Trebuchet MS" w:hAnsi="Trebuchet MS"/>
          <w:sz w:val="24"/>
          <w:szCs w:val="24"/>
        </w:rPr>
        <w:t>obligaţia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a </w:t>
      </w:r>
      <w:proofErr w:type="spellStart"/>
      <w:r w:rsidRPr="00BA22F7">
        <w:rPr>
          <w:rFonts w:ascii="Trebuchet MS" w:hAnsi="Trebuchet MS"/>
          <w:sz w:val="24"/>
          <w:szCs w:val="24"/>
        </w:rPr>
        <w:t>lua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următoarele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măsuri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pentru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prevenirea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unor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îmbolnăviri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determinate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munca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condiţii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temperaturi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ridicate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extreme</w:t>
      </w:r>
      <w:proofErr w:type="spellEnd"/>
      <w:r w:rsidRPr="00BA22F7">
        <w:rPr>
          <w:rFonts w:ascii="Trebuchet MS" w:hAnsi="Trebuchet MS"/>
          <w:sz w:val="24"/>
          <w:szCs w:val="24"/>
        </w:rPr>
        <w:t>: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asigurarea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examenului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medical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A22F7">
        <w:rPr>
          <w:rFonts w:ascii="Trebuchet MS" w:hAnsi="Trebuchet MS"/>
          <w:sz w:val="24"/>
          <w:szCs w:val="24"/>
        </w:rPr>
        <w:t>angajare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precum</w:t>
      </w:r>
      <w:proofErr w:type="spellEnd"/>
      <w:r w:rsidRPr="00BA22F7">
        <w:rPr>
          <w:rFonts w:ascii="Trebuchet MS" w:hAnsi="Trebuchet MS"/>
          <w:sz w:val="24"/>
          <w:szCs w:val="24"/>
        </w:rPr>
        <w:t> </w:t>
      </w:r>
      <w:proofErr w:type="spellStart"/>
      <w:r w:rsidRPr="00BA22F7">
        <w:rPr>
          <w:rFonts w:ascii="Trebuchet MS" w:hAnsi="Trebuchet MS"/>
          <w:sz w:val="24"/>
          <w:szCs w:val="24"/>
        </w:rPr>
        <w:t>şi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controlul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medical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periodic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urmărind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depistarea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precoce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contraindicaţiilor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pentru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munca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A22F7">
        <w:rPr>
          <w:rFonts w:ascii="Trebuchet MS" w:hAnsi="Trebuchet MS"/>
          <w:sz w:val="24"/>
          <w:szCs w:val="24"/>
        </w:rPr>
        <w:t>temperaturi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BA22F7">
        <w:rPr>
          <w:rFonts w:ascii="Trebuchet MS" w:hAnsi="Trebuchet MS"/>
          <w:sz w:val="24"/>
          <w:szCs w:val="24"/>
        </w:rPr>
        <w:t>ridicate</w:t>
      </w:r>
      <w:proofErr w:type="spellEnd"/>
      <w:proofErr w:type="gramEnd"/>
      <w:r w:rsidRPr="00BA22F7">
        <w:rPr>
          <w:rFonts w:ascii="Trebuchet MS" w:hAnsi="Trebuchet MS"/>
          <w:sz w:val="24"/>
          <w:szCs w:val="24"/>
        </w:rPr>
        <w:t>;</w:t>
      </w:r>
      <w:r w:rsidRPr="00BA22F7">
        <w:rPr>
          <w:rFonts w:ascii="Trebuchet MS" w:hAnsi="Trebuchet MS"/>
          <w:sz w:val="24"/>
          <w:szCs w:val="24"/>
        </w:rPr>
        <w:br/>
      </w:r>
      <w:r w:rsidRPr="00BA22F7">
        <w:rPr>
          <w:rFonts w:ascii="Trebuchet MS" w:hAnsi="Trebuchet MS"/>
          <w:sz w:val="24"/>
          <w:szCs w:val="24"/>
        </w:rPr>
        <w:lastRenderedPageBreak/>
        <w:t xml:space="preserve">- </w:t>
      </w:r>
      <w:proofErr w:type="spellStart"/>
      <w:r w:rsidRPr="00BA22F7">
        <w:rPr>
          <w:rFonts w:ascii="Trebuchet MS" w:hAnsi="Trebuchet MS"/>
          <w:sz w:val="24"/>
          <w:szCs w:val="24"/>
        </w:rPr>
        <w:t>asigurarea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primului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ajutor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şi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transportului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A22F7">
        <w:rPr>
          <w:rFonts w:ascii="Trebuchet MS" w:hAnsi="Trebuchet MS"/>
          <w:sz w:val="24"/>
          <w:szCs w:val="24"/>
        </w:rPr>
        <w:t>cea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mai </w:t>
      </w:r>
      <w:proofErr w:type="spellStart"/>
      <w:r w:rsidRPr="00BA22F7">
        <w:rPr>
          <w:rFonts w:ascii="Trebuchet MS" w:hAnsi="Trebuchet MS"/>
          <w:sz w:val="24"/>
          <w:szCs w:val="24"/>
        </w:rPr>
        <w:t>apropiată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unitate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sanitară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A22F7">
        <w:rPr>
          <w:rFonts w:ascii="Trebuchet MS" w:hAnsi="Trebuchet MS"/>
          <w:sz w:val="24"/>
          <w:szCs w:val="24"/>
        </w:rPr>
        <w:t>persoanelor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afectate</w:t>
      </w:r>
      <w:proofErr w:type="spellEnd"/>
      <w:r w:rsidRPr="00BA22F7">
        <w:rPr>
          <w:rFonts w:ascii="Trebuchet MS" w:hAnsi="Trebuchet MS"/>
          <w:sz w:val="24"/>
          <w:szCs w:val="24"/>
        </w:rPr>
        <w:t>;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A22F7">
        <w:rPr>
          <w:rFonts w:ascii="Trebuchet MS" w:hAnsi="Trebuchet MS"/>
          <w:sz w:val="24"/>
          <w:szCs w:val="24"/>
        </w:rPr>
        <w:t xml:space="preserve"> - </w:t>
      </w:r>
      <w:proofErr w:type="spellStart"/>
      <w:r w:rsidRPr="00BA22F7">
        <w:rPr>
          <w:rFonts w:ascii="Trebuchet MS" w:hAnsi="Trebuchet MS"/>
          <w:sz w:val="24"/>
          <w:szCs w:val="24"/>
        </w:rPr>
        <w:t>trecerea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după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posibilităţi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alte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locuri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muncă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sau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reducerea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programului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muncă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pentru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persoanele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afecţiuni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, care au </w:t>
      </w:r>
      <w:proofErr w:type="spellStart"/>
      <w:r w:rsidRPr="00BA22F7">
        <w:rPr>
          <w:rFonts w:ascii="Trebuchet MS" w:hAnsi="Trebuchet MS"/>
          <w:sz w:val="24"/>
          <w:szCs w:val="24"/>
        </w:rPr>
        <w:t>contraindicaţii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privind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munca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A22F7">
        <w:rPr>
          <w:rFonts w:ascii="Trebuchet MS" w:hAnsi="Trebuchet MS"/>
          <w:sz w:val="24"/>
          <w:szCs w:val="24"/>
        </w:rPr>
        <w:t>temperaturi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ridicate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extreme</w:t>
      </w:r>
      <w:proofErr w:type="spellEnd"/>
      <w:r w:rsidRPr="00BA22F7">
        <w:rPr>
          <w:rFonts w:ascii="Trebuchet MS" w:hAnsi="Trebuchet MS"/>
          <w:sz w:val="24"/>
          <w:szCs w:val="24"/>
        </w:rPr>
        <w:t>.</w:t>
      </w:r>
    </w:p>
    <w:p w:rsidR="00BA22F7" w:rsidRPr="00BA22F7" w:rsidRDefault="00BA22F7" w:rsidP="00BA22F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A22F7">
        <w:rPr>
          <w:rFonts w:ascii="Trebuchet MS" w:hAnsi="Trebuchet MS"/>
          <w:sz w:val="24"/>
          <w:szCs w:val="24"/>
        </w:rPr>
        <w:t>Sancţiunile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contravenţionale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prevăzute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A22F7">
        <w:rPr>
          <w:rFonts w:ascii="Trebuchet MS" w:hAnsi="Trebuchet MS"/>
          <w:sz w:val="24"/>
          <w:szCs w:val="24"/>
        </w:rPr>
        <w:t>Ordonanţa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BA22F7">
        <w:rPr>
          <w:rFonts w:ascii="Trebuchet MS" w:hAnsi="Trebuchet MS"/>
          <w:sz w:val="24"/>
          <w:szCs w:val="24"/>
        </w:rPr>
        <w:t xml:space="preserve">de </w:t>
      </w:r>
      <w:proofErr w:type="spellStart"/>
      <w:r w:rsidRPr="00BA22F7">
        <w:rPr>
          <w:rFonts w:ascii="Trebuchet MS" w:hAnsi="Trebuchet MS"/>
          <w:sz w:val="24"/>
          <w:szCs w:val="24"/>
        </w:rPr>
        <w:t>Urgenţă</w:t>
      </w:r>
      <w:proofErr w:type="spellEnd"/>
      <w:proofErr w:type="gramEnd"/>
      <w:r w:rsidRPr="00BA22F7">
        <w:rPr>
          <w:rFonts w:ascii="Trebuchet MS" w:hAnsi="Trebuchet MS"/>
          <w:sz w:val="24"/>
          <w:szCs w:val="24"/>
        </w:rPr>
        <w:t xml:space="preserve"> nr. 99/2000 </w:t>
      </w:r>
      <w:proofErr w:type="spellStart"/>
      <w:r w:rsidRPr="00BA22F7">
        <w:rPr>
          <w:rFonts w:ascii="Trebuchet MS" w:hAnsi="Trebuchet MS"/>
          <w:sz w:val="24"/>
          <w:szCs w:val="24"/>
        </w:rPr>
        <w:t>privind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măsurile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ce </w:t>
      </w:r>
      <w:proofErr w:type="spellStart"/>
      <w:r w:rsidRPr="00BA22F7">
        <w:rPr>
          <w:rFonts w:ascii="Trebuchet MS" w:hAnsi="Trebuchet MS"/>
          <w:sz w:val="24"/>
          <w:szCs w:val="24"/>
        </w:rPr>
        <w:t>trebuie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aplicate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perioadele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temperaturi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ridicate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extreme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pentru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protecţia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persoanelor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încadrate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muncă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sunt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cuprinse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A22F7">
        <w:rPr>
          <w:rFonts w:ascii="Trebuchet MS" w:hAnsi="Trebuchet MS"/>
          <w:sz w:val="24"/>
          <w:szCs w:val="24"/>
        </w:rPr>
        <w:t>între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1.500 </w:t>
      </w:r>
      <w:proofErr w:type="spellStart"/>
      <w:r w:rsidRPr="00BA22F7">
        <w:rPr>
          <w:rFonts w:ascii="Trebuchet MS" w:hAnsi="Trebuchet MS"/>
          <w:sz w:val="24"/>
          <w:szCs w:val="24"/>
        </w:rPr>
        <w:t>şi</w:t>
      </w:r>
      <w:proofErr w:type="spellEnd"/>
      <w:r w:rsidRPr="00BA22F7">
        <w:rPr>
          <w:rFonts w:ascii="Trebuchet MS" w:hAnsi="Trebuchet MS"/>
          <w:sz w:val="24"/>
          <w:szCs w:val="24"/>
        </w:rPr>
        <w:t xml:space="preserve"> 2.500 lei. </w:t>
      </w:r>
    </w:p>
    <w:p w:rsidR="00357E6F" w:rsidRPr="00774F4E" w:rsidRDefault="00357E6F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357E6F" w:rsidRPr="00DC1D4F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CB025B" w:rsidRPr="00DC1D4F" w:rsidRDefault="00CB025B" w:rsidP="00DC1D4F">
      <w:pPr>
        <w:rPr>
          <w:rFonts w:ascii="Trebuchet MS" w:eastAsia="Calibri" w:hAnsi="Trebuchet MS" w:cs="Times New Roman"/>
          <w:lang w:val="fr-FR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13" w:rsidRDefault="005A3713" w:rsidP="00300128">
      <w:pPr>
        <w:spacing w:after="0" w:line="240" w:lineRule="auto"/>
      </w:pPr>
      <w:r>
        <w:separator/>
      </w:r>
    </w:p>
  </w:endnote>
  <w:endnote w:type="continuationSeparator" w:id="0">
    <w:p w:rsidR="005A3713" w:rsidRDefault="005A3713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5A3713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13" w:rsidRDefault="005A3713" w:rsidP="00300128">
      <w:pPr>
        <w:spacing w:after="0" w:line="240" w:lineRule="auto"/>
      </w:pPr>
      <w:r>
        <w:separator/>
      </w:r>
    </w:p>
  </w:footnote>
  <w:footnote w:type="continuationSeparator" w:id="0">
    <w:p w:rsidR="005A3713" w:rsidRDefault="005A3713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1C98"/>
    <w:rsid w:val="00012F9D"/>
    <w:rsid w:val="00014987"/>
    <w:rsid w:val="000212DA"/>
    <w:rsid w:val="00050A6B"/>
    <w:rsid w:val="0005390A"/>
    <w:rsid w:val="0006334E"/>
    <w:rsid w:val="000705D1"/>
    <w:rsid w:val="00074E7D"/>
    <w:rsid w:val="000818A0"/>
    <w:rsid w:val="00081DA3"/>
    <w:rsid w:val="0009173C"/>
    <w:rsid w:val="000956F3"/>
    <w:rsid w:val="000961E6"/>
    <w:rsid w:val="000A3336"/>
    <w:rsid w:val="000A677C"/>
    <w:rsid w:val="000E25E3"/>
    <w:rsid w:val="000E6AE0"/>
    <w:rsid w:val="000F776E"/>
    <w:rsid w:val="00107B31"/>
    <w:rsid w:val="00111414"/>
    <w:rsid w:val="0012638F"/>
    <w:rsid w:val="00134248"/>
    <w:rsid w:val="0014611C"/>
    <w:rsid w:val="0014790C"/>
    <w:rsid w:val="00150AE8"/>
    <w:rsid w:val="00165A51"/>
    <w:rsid w:val="001837FF"/>
    <w:rsid w:val="0018587D"/>
    <w:rsid w:val="001871A9"/>
    <w:rsid w:val="001B6F48"/>
    <w:rsid w:val="001C239F"/>
    <w:rsid w:val="001E2D88"/>
    <w:rsid w:val="001E4E41"/>
    <w:rsid w:val="001F7200"/>
    <w:rsid w:val="00203190"/>
    <w:rsid w:val="00203905"/>
    <w:rsid w:val="00211C3A"/>
    <w:rsid w:val="00215096"/>
    <w:rsid w:val="002165B1"/>
    <w:rsid w:val="0022698D"/>
    <w:rsid w:val="002303D2"/>
    <w:rsid w:val="00234670"/>
    <w:rsid w:val="00241B78"/>
    <w:rsid w:val="002433A5"/>
    <w:rsid w:val="002435B1"/>
    <w:rsid w:val="0025192C"/>
    <w:rsid w:val="002542A1"/>
    <w:rsid w:val="00255373"/>
    <w:rsid w:val="00281157"/>
    <w:rsid w:val="0028461F"/>
    <w:rsid w:val="002B11C2"/>
    <w:rsid w:val="002B1D29"/>
    <w:rsid w:val="002C368C"/>
    <w:rsid w:val="002D6BF3"/>
    <w:rsid w:val="002E274E"/>
    <w:rsid w:val="002E7318"/>
    <w:rsid w:val="002F62DA"/>
    <w:rsid w:val="00300128"/>
    <w:rsid w:val="003119C7"/>
    <w:rsid w:val="00317767"/>
    <w:rsid w:val="00335CE5"/>
    <w:rsid w:val="003372E1"/>
    <w:rsid w:val="00354CD4"/>
    <w:rsid w:val="00355226"/>
    <w:rsid w:val="00357CA0"/>
    <w:rsid w:val="00357E6F"/>
    <w:rsid w:val="00365AA7"/>
    <w:rsid w:val="003730C1"/>
    <w:rsid w:val="003866A7"/>
    <w:rsid w:val="003A08A4"/>
    <w:rsid w:val="003A547D"/>
    <w:rsid w:val="003B557F"/>
    <w:rsid w:val="003B6C82"/>
    <w:rsid w:val="003C1613"/>
    <w:rsid w:val="003C1D1D"/>
    <w:rsid w:val="003D509F"/>
    <w:rsid w:val="003D6E61"/>
    <w:rsid w:val="003D7A8A"/>
    <w:rsid w:val="003E08A9"/>
    <w:rsid w:val="003E2699"/>
    <w:rsid w:val="003F1915"/>
    <w:rsid w:val="003F54D1"/>
    <w:rsid w:val="004009F4"/>
    <w:rsid w:val="00407D6D"/>
    <w:rsid w:val="00413EB2"/>
    <w:rsid w:val="00413FD6"/>
    <w:rsid w:val="00416A83"/>
    <w:rsid w:val="00421A1A"/>
    <w:rsid w:val="004404AA"/>
    <w:rsid w:val="00445A37"/>
    <w:rsid w:val="00446383"/>
    <w:rsid w:val="004509DC"/>
    <w:rsid w:val="004576C1"/>
    <w:rsid w:val="0047142B"/>
    <w:rsid w:val="0048553C"/>
    <w:rsid w:val="004872E4"/>
    <w:rsid w:val="00491DAF"/>
    <w:rsid w:val="0049389D"/>
    <w:rsid w:val="004A707B"/>
    <w:rsid w:val="004B6879"/>
    <w:rsid w:val="004B7ED0"/>
    <w:rsid w:val="004C0AB9"/>
    <w:rsid w:val="004C3AA2"/>
    <w:rsid w:val="004D246C"/>
    <w:rsid w:val="004D5668"/>
    <w:rsid w:val="004D5DA7"/>
    <w:rsid w:val="004E03EF"/>
    <w:rsid w:val="005027EF"/>
    <w:rsid w:val="00502ED7"/>
    <w:rsid w:val="00504AC7"/>
    <w:rsid w:val="00515928"/>
    <w:rsid w:val="00525919"/>
    <w:rsid w:val="00534F22"/>
    <w:rsid w:val="00542C56"/>
    <w:rsid w:val="00542CC9"/>
    <w:rsid w:val="00546A73"/>
    <w:rsid w:val="00556B66"/>
    <w:rsid w:val="00580624"/>
    <w:rsid w:val="00582546"/>
    <w:rsid w:val="00585744"/>
    <w:rsid w:val="0058584A"/>
    <w:rsid w:val="00590851"/>
    <w:rsid w:val="005916CA"/>
    <w:rsid w:val="005A0667"/>
    <w:rsid w:val="005A1E70"/>
    <w:rsid w:val="005A3713"/>
    <w:rsid w:val="005B1A4B"/>
    <w:rsid w:val="005B506C"/>
    <w:rsid w:val="005C176C"/>
    <w:rsid w:val="005C38CC"/>
    <w:rsid w:val="005F2262"/>
    <w:rsid w:val="00601B4B"/>
    <w:rsid w:val="006222B8"/>
    <w:rsid w:val="00631149"/>
    <w:rsid w:val="00650288"/>
    <w:rsid w:val="006705DE"/>
    <w:rsid w:val="0067629A"/>
    <w:rsid w:val="00677EA0"/>
    <w:rsid w:val="0068326D"/>
    <w:rsid w:val="00686099"/>
    <w:rsid w:val="00691084"/>
    <w:rsid w:val="006949B3"/>
    <w:rsid w:val="006A44A2"/>
    <w:rsid w:val="006B0D35"/>
    <w:rsid w:val="006C012D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DEA"/>
    <w:rsid w:val="00735F29"/>
    <w:rsid w:val="00751267"/>
    <w:rsid w:val="0075521C"/>
    <w:rsid w:val="007558E0"/>
    <w:rsid w:val="00767A2E"/>
    <w:rsid w:val="00774D0E"/>
    <w:rsid w:val="00774F4E"/>
    <w:rsid w:val="00774F91"/>
    <w:rsid w:val="00787FA9"/>
    <w:rsid w:val="007B1964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1033E"/>
    <w:rsid w:val="0081729A"/>
    <w:rsid w:val="00817A24"/>
    <w:rsid w:val="00825488"/>
    <w:rsid w:val="00827E0D"/>
    <w:rsid w:val="00830DCE"/>
    <w:rsid w:val="008321D9"/>
    <w:rsid w:val="00835785"/>
    <w:rsid w:val="008427E9"/>
    <w:rsid w:val="008468D1"/>
    <w:rsid w:val="00852C2B"/>
    <w:rsid w:val="00854F3E"/>
    <w:rsid w:val="00867756"/>
    <w:rsid w:val="00873F1D"/>
    <w:rsid w:val="00882A8D"/>
    <w:rsid w:val="00887E8B"/>
    <w:rsid w:val="00894FD4"/>
    <w:rsid w:val="008A1C7F"/>
    <w:rsid w:val="008A33F4"/>
    <w:rsid w:val="008A38E2"/>
    <w:rsid w:val="008B3B21"/>
    <w:rsid w:val="008B4302"/>
    <w:rsid w:val="008D3E79"/>
    <w:rsid w:val="008F2DBC"/>
    <w:rsid w:val="00900AAD"/>
    <w:rsid w:val="00906348"/>
    <w:rsid w:val="00906897"/>
    <w:rsid w:val="00910A13"/>
    <w:rsid w:val="00910A2E"/>
    <w:rsid w:val="009162F3"/>
    <w:rsid w:val="009215AB"/>
    <w:rsid w:val="00952C50"/>
    <w:rsid w:val="0097106B"/>
    <w:rsid w:val="00980D68"/>
    <w:rsid w:val="009853AE"/>
    <w:rsid w:val="00986608"/>
    <w:rsid w:val="00987803"/>
    <w:rsid w:val="00992C34"/>
    <w:rsid w:val="00994453"/>
    <w:rsid w:val="00997AB3"/>
    <w:rsid w:val="009A5E76"/>
    <w:rsid w:val="009B6626"/>
    <w:rsid w:val="009B74B4"/>
    <w:rsid w:val="009C2F33"/>
    <w:rsid w:val="009D2671"/>
    <w:rsid w:val="009D3246"/>
    <w:rsid w:val="009D3BF3"/>
    <w:rsid w:val="009E4069"/>
    <w:rsid w:val="009F0D2D"/>
    <w:rsid w:val="009F119A"/>
    <w:rsid w:val="00A01D1F"/>
    <w:rsid w:val="00A16754"/>
    <w:rsid w:val="00A224CC"/>
    <w:rsid w:val="00A666B8"/>
    <w:rsid w:val="00A671D3"/>
    <w:rsid w:val="00A7407C"/>
    <w:rsid w:val="00A94AAB"/>
    <w:rsid w:val="00AA6938"/>
    <w:rsid w:val="00AB18AF"/>
    <w:rsid w:val="00AB63E9"/>
    <w:rsid w:val="00AC101D"/>
    <w:rsid w:val="00AF101F"/>
    <w:rsid w:val="00B01F29"/>
    <w:rsid w:val="00B0667B"/>
    <w:rsid w:val="00B14A99"/>
    <w:rsid w:val="00B2169F"/>
    <w:rsid w:val="00B21912"/>
    <w:rsid w:val="00B24B5C"/>
    <w:rsid w:val="00B25693"/>
    <w:rsid w:val="00B40E72"/>
    <w:rsid w:val="00B45EB7"/>
    <w:rsid w:val="00B51296"/>
    <w:rsid w:val="00B51DFA"/>
    <w:rsid w:val="00B617DF"/>
    <w:rsid w:val="00B64523"/>
    <w:rsid w:val="00B67030"/>
    <w:rsid w:val="00B71423"/>
    <w:rsid w:val="00B83890"/>
    <w:rsid w:val="00B8682C"/>
    <w:rsid w:val="00B956F8"/>
    <w:rsid w:val="00BA1192"/>
    <w:rsid w:val="00BA22F7"/>
    <w:rsid w:val="00BC3646"/>
    <w:rsid w:val="00BC4A27"/>
    <w:rsid w:val="00BD36FA"/>
    <w:rsid w:val="00BF157A"/>
    <w:rsid w:val="00BF1A9F"/>
    <w:rsid w:val="00C04330"/>
    <w:rsid w:val="00C05BCE"/>
    <w:rsid w:val="00C4580E"/>
    <w:rsid w:val="00C46C4F"/>
    <w:rsid w:val="00C471DE"/>
    <w:rsid w:val="00C5182D"/>
    <w:rsid w:val="00C53874"/>
    <w:rsid w:val="00C71228"/>
    <w:rsid w:val="00C8555D"/>
    <w:rsid w:val="00C97BB1"/>
    <w:rsid w:val="00CA74CA"/>
    <w:rsid w:val="00CB025B"/>
    <w:rsid w:val="00CB2A17"/>
    <w:rsid w:val="00CB49A0"/>
    <w:rsid w:val="00CC3398"/>
    <w:rsid w:val="00CC574D"/>
    <w:rsid w:val="00CC61E1"/>
    <w:rsid w:val="00CD6088"/>
    <w:rsid w:val="00CD7262"/>
    <w:rsid w:val="00CE7C12"/>
    <w:rsid w:val="00D142CD"/>
    <w:rsid w:val="00D23087"/>
    <w:rsid w:val="00D30FA4"/>
    <w:rsid w:val="00D331F9"/>
    <w:rsid w:val="00D34888"/>
    <w:rsid w:val="00D4074D"/>
    <w:rsid w:val="00D57811"/>
    <w:rsid w:val="00D57D2F"/>
    <w:rsid w:val="00DC1D4F"/>
    <w:rsid w:val="00DC749C"/>
    <w:rsid w:val="00DD012E"/>
    <w:rsid w:val="00DD3338"/>
    <w:rsid w:val="00DE2751"/>
    <w:rsid w:val="00DF333B"/>
    <w:rsid w:val="00DF52F2"/>
    <w:rsid w:val="00DF7420"/>
    <w:rsid w:val="00E031C3"/>
    <w:rsid w:val="00E115F2"/>
    <w:rsid w:val="00E22521"/>
    <w:rsid w:val="00E353B6"/>
    <w:rsid w:val="00E358B9"/>
    <w:rsid w:val="00E63547"/>
    <w:rsid w:val="00E6697F"/>
    <w:rsid w:val="00E741BC"/>
    <w:rsid w:val="00E7642F"/>
    <w:rsid w:val="00EA2050"/>
    <w:rsid w:val="00EA5620"/>
    <w:rsid w:val="00EB5AAD"/>
    <w:rsid w:val="00EC021D"/>
    <w:rsid w:val="00EC25BE"/>
    <w:rsid w:val="00EC764D"/>
    <w:rsid w:val="00ED227C"/>
    <w:rsid w:val="00ED267D"/>
    <w:rsid w:val="00EE0867"/>
    <w:rsid w:val="00EF0B57"/>
    <w:rsid w:val="00F00AE5"/>
    <w:rsid w:val="00F25E0B"/>
    <w:rsid w:val="00F302C1"/>
    <w:rsid w:val="00F338A4"/>
    <w:rsid w:val="00F456DD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4565-2CBA-437B-9655-F63B8DC4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5</cp:revision>
  <cp:lastPrinted>2021-06-23T07:31:00Z</cp:lastPrinted>
  <dcterms:created xsi:type="dcterms:W3CDTF">2021-06-23T07:28:00Z</dcterms:created>
  <dcterms:modified xsi:type="dcterms:W3CDTF">2021-06-23T07:37:00Z</dcterms:modified>
</cp:coreProperties>
</file>